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Rule="auto"/>
        <w:rPr/>
      </w:pPr>
      <w:r w:rsidDel="00000000" w:rsidR="00000000" w:rsidRPr="00000000">
        <w:rPr>
          <w:rtl w:val="0"/>
        </w:rPr>
        <w:t xml:space="preserve">Module 5: Stakeholders in School Settings</w:t>
      </w:r>
    </w:p>
    <w:p w:rsidR="00000000" w:rsidDel="00000000" w:rsidP="00000000" w:rsidRDefault="00000000" w:rsidRPr="00000000" w14:paraId="00000002">
      <w:pPr>
        <w:spacing w:after="240" w:lineRule="auto"/>
        <w:rPr/>
      </w:pPr>
      <w:r w:rsidDel="00000000" w:rsidR="00000000" w:rsidRPr="00000000">
        <w:rPr>
          <w:rtl w:val="0"/>
        </w:rPr>
        <w:t xml:space="preserve">Essential Questions:</w:t>
      </w:r>
    </w:p>
    <w:p w:rsidR="00000000" w:rsidDel="00000000" w:rsidP="00000000" w:rsidRDefault="00000000" w:rsidRPr="00000000" w14:paraId="00000003">
      <w:pPr>
        <w:rPr/>
      </w:pPr>
      <w:r w:rsidDel="00000000" w:rsidR="00000000" w:rsidRPr="00000000">
        <w:rPr>
          <w:rtl w:val="0"/>
        </w:rPr>
        <w:t xml:space="preserve">What elements are essential to have in place in order for a classroom to operate effectively and efficiently?</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How does placing students into categories based on their academic ability impact achievement?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What effect do outside influences and societal pressures have students, and what impact do these things have on the classroom and community?</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What places a student “At-Risk” and what responsibility do teachers have in the identification and education of these individuals?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Link to </w:t>
      </w:r>
      <w:hyperlink r:id="rId6">
        <w:r w:rsidDel="00000000" w:rsidR="00000000" w:rsidRPr="00000000">
          <w:rPr>
            <w:color w:val="1155cc"/>
            <w:u w:val="single"/>
            <w:rtl w:val="0"/>
          </w:rPr>
          <w:t xml:space="preserve">Word Wall and Things to Know</w:t>
        </w:r>
      </w:hyperlink>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Videos</w:t>
      </w:r>
    </w:p>
    <w:p w:rsidR="00000000" w:rsidDel="00000000" w:rsidP="00000000" w:rsidRDefault="00000000" w:rsidRPr="00000000" w14:paraId="0000000E">
      <w:pP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color w:val="202122"/>
          <w:sz w:val="30"/>
          <w:szCs w:val="30"/>
        </w:rPr>
      </w:pPr>
      <w:r w:rsidDel="00000000" w:rsidR="00000000" w:rsidRPr="00000000">
        <w:rPr>
          <w:rFonts w:ascii="Times New Roman" w:cs="Times New Roman" w:eastAsia="Times New Roman" w:hAnsi="Times New Roman"/>
          <w:color w:val="202122"/>
          <w:sz w:val="30"/>
          <w:szCs w:val="30"/>
          <w:rtl w:val="0"/>
        </w:rPr>
        <w:t xml:space="preserve">Following the June 15, 2022, episode of A Seat at the Table, host Peter DeWitt continues the conversation on how to create an environment in schools—and districts—that enables teachers to feel valued and rewarded for their work. Assistant superintendent from Prince George’s County, Md.; Ava Tasker-Mitchell; Oklahoma City public schools principal Stacy Ruben-Storey; and Education Week staff writer Maddy Will discuss several ways that school and district leaders can support educators to stay in the field and encourage prospective candidates to join. </w:t>
      </w:r>
      <w:hyperlink r:id="rId7">
        <w:r w:rsidDel="00000000" w:rsidR="00000000" w:rsidRPr="00000000">
          <w:rPr>
            <w:rFonts w:ascii="Times New Roman" w:cs="Times New Roman" w:eastAsia="Times New Roman" w:hAnsi="Times New Roman"/>
            <w:color w:val="1155cc"/>
            <w:sz w:val="30"/>
            <w:szCs w:val="30"/>
            <w:u w:val="single"/>
            <w:rtl w:val="0"/>
          </w:rPr>
          <w:t xml:space="preserve">https://www.youtube.com/watch?v=cH3Juix7Km8&amp;t=6s</w:t>
        </w:r>
      </w:hyperlink>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color w:val="202122"/>
          <w:sz w:val="30"/>
          <w:szCs w:val="30"/>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color w:val="f07800"/>
          <w:sz w:val="30"/>
          <w:szCs w:val="30"/>
        </w:rPr>
      </w:pPr>
      <w:r w:rsidDel="00000000" w:rsidR="00000000" w:rsidRPr="00000000">
        <w:rPr>
          <w:rFonts w:ascii="Times New Roman" w:cs="Times New Roman" w:eastAsia="Times New Roman" w:hAnsi="Times New Roman"/>
          <w:color w:val="f07800"/>
          <w:sz w:val="30"/>
          <w:szCs w:val="30"/>
          <w:rtl w:val="0"/>
        </w:rPr>
        <w:t xml:space="preserve">Teaching Methods that Inspire Students of the Future</w:t>
      </w:r>
    </w:p>
    <w:p w:rsidR="00000000" w:rsidDel="00000000" w:rsidP="00000000" w:rsidRDefault="00000000" w:rsidRPr="00000000" w14:paraId="00000012">
      <w:pPr>
        <w:spacing w:after="240" w:before="240" w:lineRule="auto"/>
        <w:rPr>
          <w:sz w:val="26"/>
          <w:szCs w:val="26"/>
        </w:rPr>
      </w:pPr>
      <w:r w:rsidDel="00000000" w:rsidR="00000000" w:rsidRPr="00000000">
        <w:rPr>
          <w:sz w:val="26"/>
          <w:szCs w:val="26"/>
          <w:rtl w:val="0"/>
        </w:rPr>
        <w:t xml:space="preserve">Collaboration. Communication. Critical thinking. Creativity. Should be present in all classrooms. Joe Ruhl received his bachelors and masters degrees at Purdue University and he has been sharing the joys of biology with kids for 37 years. Click the video above to learn ways to stay passionate about teaching. </w:t>
      </w:r>
      <w:hyperlink r:id="rId8">
        <w:r w:rsidDel="00000000" w:rsidR="00000000" w:rsidRPr="00000000">
          <w:rPr>
            <w:color w:val="1155cc"/>
            <w:sz w:val="26"/>
            <w:szCs w:val="26"/>
            <w:u w:val="single"/>
            <w:rtl w:val="0"/>
          </w:rPr>
          <w:t xml:space="preserve">https://www.youtube.com/watch?v=UCFg9bcW7Bk&amp;t=1s</w:t>
        </w:r>
      </w:hyperlink>
      <w:r w:rsidDel="00000000" w:rsidR="00000000" w:rsidRPr="00000000">
        <w:rPr>
          <w:rtl w:val="0"/>
        </w:rPr>
      </w:r>
    </w:p>
    <w:p w:rsidR="00000000" w:rsidDel="00000000" w:rsidP="00000000" w:rsidRDefault="00000000" w:rsidRPr="00000000" w14:paraId="00000013">
      <w:pPr>
        <w:spacing w:after="240" w:before="240" w:lineRule="auto"/>
        <w:rPr>
          <w:sz w:val="26"/>
          <w:szCs w:val="26"/>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color w:val="202122"/>
          <w:sz w:val="30"/>
          <w:szCs w:val="30"/>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Unit 5:</w:t>
      </w:r>
    </w:p>
    <w:p w:rsidR="00000000" w:rsidDel="00000000" w:rsidP="00000000" w:rsidRDefault="00000000" w:rsidRPr="00000000" w14:paraId="00000017">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018">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     Which of the following is an example of an internal stakeholder?</w:t>
      </w:r>
    </w:p>
    <w:p w:rsidR="00000000" w:rsidDel="00000000" w:rsidP="00000000" w:rsidRDefault="00000000" w:rsidRPr="00000000" w14:paraId="00000019">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    Tax payer</w:t>
      </w:r>
    </w:p>
    <w:p w:rsidR="00000000" w:rsidDel="00000000" w:rsidP="00000000" w:rsidRDefault="00000000" w:rsidRPr="00000000" w14:paraId="0000001A">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    Business Owner</w:t>
      </w:r>
    </w:p>
    <w:p w:rsidR="00000000" w:rsidDel="00000000" w:rsidP="00000000" w:rsidRDefault="00000000" w:rsidRPr="00000000" w14:paraId="0000001B">
      <w:pPr>
        <w:ind w:left="720" w:firstLine="0"/>
        <w:rPr>
          <w:rFonts w:ascii="Times New Roman" w:cs="Times New Roman" w:eastAsia="Times New Roman" w:hAnsi="Times New Roman"/>
          <w:b w:val="1"/>
          <w:color w:val="ff0000"/>
          <w:sz w:val="20"/>
          <w:szCs w:val="20"/>
        </w:rPr>
      </w:pPr>
      <w:r w:rsidDel="00000000" w:rsidR="00000000" w:rsidRPr="00000000">
        <w:rPr>
          <w:rFonts w:ascii="Times New Roman" w:cs="Times New Roman" w:eastAsia="Times New Roman" w:hAnsi="Times New Roman"/>
          <w:b w:val="1"/>
          <w:color w:val="ff0000"/>
          <w:sz w:val="20"/>
          <w:szCs w:val="20"/>
          <w:rtl w:val="0"/>
        </w:rPr>
        <w:t xml:space="preserve">C.     Teacher</w:t>
      </w:r>
    </w:p>
    <w:p w:rsidR="00000000" w:rsidDel="00000000" w:rsidP="00000000" w:rsidRDefault="00000000" w:rsidRPr="00000000" w14:paraId="0000001C">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    Parent</w:t>
      </w:r>
    </w:p>
    <w:p w:rsidR="00000000" w:rsidDel="00000000" w:rsidP="00000000" w:rsidRDefault="00000000" w:rsidRPr="00000000" w14:paraId="0000001D">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01E">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     Which of the following is an example of an external stakeholder?</w:t>
      </w:r>
    </w:p>
    <w:p w:rsidR="00000000" w:rsidDel="00000000" w:rsidP="00000000" w:rsidRDefault="00000000" w:rsidRPr="00000000" w14:paraId="0000001F">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    School-board member</w:t>
      </w:r>
    </w:p>
    <w:p w:rsidR="00000000" w:rsidDel="00000000" w:rsidP="00000000" w:rsidRDefault="00000000" w:rsidRPr="00000000" w14:paraId="00000020">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    Principal</w:t>
      </w:r>
    </w:p>
    <w:p w:rsidR="00000000" w:rsidDel="00000000" w:rsidP="00000000" w:rsidRDefault="00000000" w:rsidRPr="00000000" w14:paraId="00000021">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     Janitor</w:t>
      </w:r>
    </w:p>
    <w:p w:rsidR="00000000" w:rsidDel="00000000" w:rsidP="00000000" w:rsidRDefault="00000000" w:rsidRPr="00000000" w14:paraId="00000022">
      <w:pPr>
        <w:ind w:left="720" w:firstLine="0"/>
        <w:rPr>
          <w:rFonts w:ascii="Times New Roman" w:cs="Times New Roman" w:eastAsia="Times New Roman" w:hAnsi="Times New Roman"/>
          <w:b w:val="1"/>
          <w:color w:val="ff0000"/>
          <w:sz w:val="20"/>
          <w:szCs w:val="20"/>
        </w:rPr>
      </w:pPr>
      <w:r w:rsidDel="00000000" w:rsidR="00000000" w:rsidRPr="00000000">
        <w:rPr>
          <w:rFonts w:ascii="Times New Roman" w:cs="Times New Roman" w:eastAsia="Times New Roman" w:hAnsi="Times New Roman"/>
          <w:b w:val="1"/>
          <w:color w:val="ff0000"/>
          <w:sz w:val="20"/>
          <w:szCs w:val="20"/>
          <w:rtl w:val="0"/>
        </w:rPr>
        <w:t xml:space="preserve">D.    Community Partner </w:t>
      </w:r>
    </w:p>
    <w:p w:rsidR="00000000" w:rsidDel="00000000" w:rsidP="00000000" w:rsidRDefault="00000000" w:rsidRPr="00000000" w14:paraId="00000023">
      <w:pPr>
        <w:rPr>
          <w:rFonts w:ascii="Times New Roman" w:cs="Times New Roman" w:eastAsia="Times New Roman" w:hAnsi="Times New Roman"/>
          <w:b w:val="1"/>
          <w:color w:val="ff0000"/>
          <w:sz w:val="20"/>
          <w:szCs w:val="20"/>
        </w:rPr>
      </w:pPr>
      <w:r w:rsidDel="00000000" w:rsidR="00000000" w:rsidRPr="00000000">
        <w:rPr>
          <w:rFonts w:ascii="Times New Roman" w:cs="Times New Roman" w:eastAsia="Times New Roman" w:hAnsi="Times New Roman"/>
          <w:b w:val="1"/>
          <w:color w:val="ff0000"/>
          <w:sz w:val="20"/>
          <w:szCs w:val="20"/>
          <w:rtl w:val="0"/>
        </w:rPr>
        <w:t xml:space="preserve"> </w:t>
      </w:r>
    </w:p>
    <w:p w:rsidR="00000000" w:rsidDel="00000000" w:rsidP="00000000" w:rsidRDefault="00000000" w:rsidRPr="00000000" w14:paraId="00000024">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3.     Which of the following list includes skills which are all essential to being an effective teacher?</w:t>
      </w:r>
    </w:p>
    <w:p w:rsidR="00000000" w:rsidDel="00000000" w:rsidP="00000000" w:rsidRDefault="00000000" w:rsidRPr="00000000" w14:paraId="00000025">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    Respecting students, empathy, understanding child development, knowing every standard you are certified to teach by memory</w:t>
      </w:r>
    </w:p>
    <w:p w:rsidR="00000000" w:rsidDel="00000000" w:rsidP="00000000" w:rsidRDefault="00000000" w:rsidRPr="00000000" w14:paraId="00000026">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    Having a strong understanding of time management, having a strong understanding of behavior management, being aware of who your students are, being unwilling to recognize your own biases</w:t>
      </w:r>
    </w:p>
    <w:p w:rsidR="00000000" w:rsidDel="00000000" w:rsidP="00000000" w:rsidRDefault="00000000" w:rsidRPr="00000000" w14:paraId="00000027">
      <w:pPr>
        <w:ind w:left="720" w:firstLine="0"/>
        <w:rPr>
          <w:rFonts w:ascii="Times New Roman" w:cs="Times New Roman" w:eastAsia="Times New Roman" w:hAnsi="Times New Roman"/>
          <w:b w:val="1"/>
          <w:color w:val="ff0000"/>
          <w:sz w:val="20"/>
          <w:szCs w:val="20"/>
        </w:rPr>
      </w:pPr>
      <w:r w:rsidDel="00000000" w:rsidR="00000000" w:rsidRPr="00000000">
        <w:rPr>
          <w:rFonts w:ascii="Times New Roman" w:cs="Times New Roman" w:eastAsia="Times New Roman" w:hAnsi="Times New Roman"/>
          <w:b w:val="1"/>
          <w:color w:val="ff0000"/>
          <w:sz w:val="20"/>
          <w:szCs w:val="20"/>
          <w:rtl w:val="0"/>
        </w:rPr>
        <w:t xml:space="preserve">C.     Empathy, respect for students, having high expectations for all students, knowing your content, being prepared</w:t>
      </w:r>
    </w:p>
    <w:p w:rsidR="00000000" w:rsidDel="00000000" w:rsidP="00000000" w:rsidRDefault="00000000" w:rsidRPr="00000000" w14:paraId="00000028">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    Being a teacher of active learners, being inflexible to various learning styles, having high expectations for all students, being a lifelong learner</w:t>
      </w:r>
    </w:p>
    <w:p w:rsidR="00000000" w:rsidDel="00000000" w:rsidP="00000000" w:rsidRDefault="00000000" w:rsidRPr="00000000" w14:paraId="00000029">
      <w:pPr>
        <w:ind w:left="36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02A">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4.     Tenure, in Georgia, is defined as</w:t>
      </w:r>
    </w:p>
    <w:p w:rsidR="00000000" w:rsidDel="00000000" w:rsidP="00000000" w:rsidRDefault="00000000" w:rsidRPr="00000000" w14:paraId="0000002B">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    The right to due process if termination is being sought</w:t>
      </w:r>
    </w:p>
    <w:p w:rsidR="00000000" w:rsidDel="00000000" w:rsidP="00000000" w:rsidRDefault="00000000" w:rsidRPr="00000000" w14:paraId="0000002C">
      <w:pPr>
        <w:ind w:left="720" w:firstLine="0"/>
        <w:rPr>
          <w:rFonts w:ascii="Times New Roman" w:cs="Times New Roman" w:eastAsia="Times New Roman" w:hAnsi="Times New Roman"/>
          <w:b w:val="1"/>
          <w:color w:val="ff0000"/>
          <w:sz w:val="20"/>
          <w:szCs w:val="20"/>
        </w:rPr>
      </w:pPr>
      <w:r w:rsidDel="00000000" w:rsidR="00000000" w:rsidRPr="00000000">
        <w:rPr>
          <w:rFonts w:ascii="Times New Roman" w:cs="Times New Roman" w:eastAsia="Times New Roman" w:hAnsi="Times New Roman"/>
          <w:b w:val="1"/>
          <w:color w:val="ff0000"/>
          <w:sz w:val="20"/>
          <w:szCs w:val="20"/>
          <w:rtl w:val="0"/>
        </w:rPr>
        <w:t xml:space="preserve">B.    The expectation that when you sign a contract it is for a specific school, grade, and position</w:t>
      </w:r>
    </w:p>
    <w:p w:rsidR="00000000" w:rsidDel="00000000" w:rsidP="00000000" w:rsidRDefault="00000000" w:rsidRPr="00000000" w14:paraId="0000002D">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     Given after you have been offered and signed your fourth contract by the same employer</w:t>
      </w:r>
    </w:p>
    <w:p w:rsidR="00000000" w:rsidDel="00000000" w:rsidP="00000000" w:rsidRDefault="00000000" w:rsidRPr="00000000" w14:paraId="0000002E">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    The right to expect continuous employment in a school system</w:t>
      </w:r>
    </w:p>
    <w:p w:rsidR="00000000" w:rsidDel="00000000" w:rsidP="00000000" w:rsidRDefault="00000000" w:rsidRPr="00000000" w14:paraId="0000002F">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030">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5.     Empathy is best described as:</w:t>
      </w:r>
    </w:p>
    <w:p w:rsidR="00000000" w:rsidDel="00000000" w:rsidP="00000000" w:rsidRDefault="00000000" w:rsidRPr="00000000" w14:paraId="00000031">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    Always trying to “silver line” a situation</w:t>
      </w:r>
    </w:p>
    <w:p w:rsidR="00000000" w:rsidDel="00000000" w:rsidP="00000000" w:rsidRDefault="00000000" w:rsidRPr="00000000" w14:paraId="00000032">
      <w:pPr>
        <w:ind w:left="720" w:firstLine="0"/>
        <w:rPr>
          <w:rFonts w:ascii="Times New Roman" w:cs="Times New Roman" w:eastAsia="Times New Roman" w:hAnsi="Times New Roman"/>
          <w:b w:val="1"/>
          <w:color w:val="ff0000"/>
          <w:sz w:val="20"/>
          <w:szCs w:val="20"/>
        </w:rPr>
      </w:pPr>
      <w:r w:rsidDel="00000000" w:rsidR="00000000" w:rsidRPr="00000000">
        <w:rPr>
          <w:rFonts w:ascii="Times New Roman" w:cs="Times New Roman" w:eastAsia="Times New Roman" w:hAnsi="Times New Roman"/>
          <w:b w:val="1"/>
          <w:color w:val="ff0000"/>
          <w:sz w:val="20"/>
          <w:szCs w:val="20"/>
          <w:rtl w:val="0"/>
        </w:rPr>
        <w:t xml:space="preserve">B.    Having the ability to understand and share feelings with others</w:t>
      </w:r>
    </w:p>
    <w:p w:rsidR="00000000" w:rsidDel="00000000" w:rsidP="00000000" w:rsidRDefault="00000000" w:rsidRPr="00000000" w14:paraId="00000033">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     Beginning a phrase with, “At least” when trying to comfort someone</w:t>
      </w:r>
    </w:p>
    <w:p w:rsidR="00000000" w:rsidDel="00000000" w:rsidP="00000000" w:rsidRDefault="00000000" w:rsidRPr="00000000" w14:paraId="00000034">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    Feeling pity for someone else’s situation.</w:t>
      </w:r>
    </w:p>
    <w:p w:rsidR="00000000" w:rsidDel="00000000" w:rsidP="00000000" w:rsidRDefault="00000000" w:rsidRPr="00000000" w14:paraId="00000035">
      <w:pPr>
        <w:ind w:left="36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036">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6.     After signing which contract does a teacher in Georgia have the right to expect continuous employment in a school system?</w:t>
      </w:r>
    </w:p>
    <w:p w:rsidR="00000000" w:rsidDel="00000000" w:rsidP="00000000" w:rsidRDefault="00000000" w:rsidRPr="00000000" w14:paraId="00000037">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    After the offer of a second contract</w:t>
      </w:r>
    </w:p>
    <w:p w:rsidR="00000000" w:rsidDel="00000000" w:rsidP="00000000" w:rsidRDefault="00000000" w:rsidRPr="00000000" w14:paraId="00000038">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    After the offer of a third contract</w:t>
      </w:r>
    </w:p>
    <w:p w:rsidR="00000000" w:rsidDel="00000000" w:rsidP="00000000" w:rsidRDefault="00000000" w:rsidRPr="00000000" w14:paraId="00000039">
      <w:pPr>
        <w:ind w:left="720" w:firstLine="0"/>
        <w:rPr>
          <w:rFonts w:ascii="Times New Roman" w:cs="Times New Roman" w:eastAsia="Times New Roman" w:hAnsi="Times New Roman"/>
          <w:b w:val="1"/>
          <w:color w:val="ff0000"/>
          <w:sz w:val="20"/>
          <w:szCs w:val="20"/>
        </w:rPr>
      </w:pPr>
      <w:r w:rsidDel="00000000" w:rsidR="00000000" w:rsidRPr="00000000">
        <w:rPr>
          <w:rFonts w:ascii="Times New Roman" w:cs="Times New Roman" w:eastAsia="Times New Roman" w:hAnsi="Times New Roman"/>
          <w:b w:val="1"/>
          <w:color w:val="ff0000"/>
          <w:sz w:val="20"/>
          <w:szCs w:val="20"/>
          <w:rtl w:val="0"/>
        </w:rPr>
        <w:t xml:space="preserve">C.     After the offer of a fourth contract</w:t>
      </w:r>
    </w:p>
    <w:p w:rsidR="00000000" w:rsidDel="00000000" w:rsidP="00000000" w:rsidRDefault="00000000" w:rsidRPr="00000000" w14:paraId="0000003A">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    After the offer of a fifth contract</w:t>
      </w:r>
    </w:p>
    <w:p w:rsidR="00000000" w:rsidDel="00000000" w:rsidP="00000000" w:rsidRDefault="00000000" w:rsidRPr="00000000" w14:paraId="0000003B">
      <w:pPr>
        <w:ind w:left="36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03C">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7.     Which of the following is not grounds for termination or suspension, even if tenure has been secured?</w:t>
      </w:r>
    </w:p>
    <w:p w:rsidR="00000000" w:rsidDel="00000000" w:rsidP="00000000" w:rsidRDefault="00000000" w:rsidRPr="00000000" w14:paraId="0000003D">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    Willful Neglect of Duties</w:t>
      </w:r>
    </w:p>
    <w:p w:rsidR="00000000" w:rsidDel="00000000" w:rsidP="00000000" w:rsidRDefault="00000000" w:rsidRPr="00000000" w14:paraId="0000003E">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    Incompetency</w:t>
      </w:r>
    </w:p>
    <w:p w:rsidR="00000000" w:rsidDel="00000000" w:rsidP="00000000" w:rsidRDefault="00000000" w:rsidRPr="00000000" w14:paraId="0000003F">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     Insubordination</w:t>
      </w:r>
    </w:p>
    <w:p w:rsidR="00000000" w:rsidDel="00000000" w:rsidP="00000000" w:rsidRDefault="00000000" w:rsidRPr="00000000" w14:paraId="00000040">
      <w:pPr>
        <w:ind w:left="720" w:firstLine="0"/>
        <w:rPr>
          <w:rFonts w:ascii="Times New Roman" w:cs="Times New Roman" w:eastAsia="Times New Roman" w:hAnsi="Times New Roman"/>
          <w:b w:val="1"/>
          <w:color w:val="ff0000"/>
          <w:sz w:val="20"/>
          <w:szCs w:val="20"/>
        </w:rPr>
      </w:pPr>
      <w:r w:rsidDel="00000000" w:rsidR="00000000" w:rsidRPr="00000000">
        <w:rPr>
          <w:rFonts w:ascii="Times New Roman" w:cs="Times New Roman" w:eastAsia="Times New Roman" w:hAnsi="Times New Roman"/>
          <w:b w:val="1"/>
          <w:color w:val="ff0000"/>
          <w:sz w:val="20"/>
          <w:szCs w:val="20"/>
          <w:rtl w:val="0"/>
        </w:rPr>
        <w:t xml:space="preserve">D.    Writing a response to an evaluation that you feel was unfair or misinformed</w:t>
      </w:r>
    </w:p>
    <w:p w:rsidR="00000000" w:rsidDel="00000000" w:rsidP="00000000" w:rsidRDefault="00000000" w:rsidRPr="00000000" w14:paraId="00000041">
      <w:pPr>
        <w:rPr>
          <w:rFonts w:ascii="Times New Roman" w:cs="Times New Roman" w:eastAsia="Times New Roman" w:hAnsi="Times New Roman"/>
          <w:b w:val="1"/>
          <w:color w:val="ff0000"/>
          <w:sz w:val="20"/>
          <w:szCs w:val="20"/>
        </w:rPr>
      </w:pPr>
      <w:r w:rsidDel="00000000" w:rsidR="00000000" w:rsidRPr="00000000">
        <w:rPr>
          <w:rFonts w:ascii="Times New Roman" w:cs="Times New Roman" w:eastAsia="Times New Roman" w:hAnsi="Times New Roman"/>
          <w:b w:val="1"/>
          <w:color w:val="ff0000"/>
          <w:sz w:val="20"/>
          <w:szCs w:val="20"/>
          <w:rtl w:val="0"/>
        </w:rPr>
        <w:t xml:space="preserve"> </w:t>
      </w:r>
    </w:p>
    <w:p w:rsidR="00000000" w:rsidDel="00000000" w:rsidP="00000000" w:rsidRDefault="00000000" w:rsidRPr="00000000" w14:paraId="00000042">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8.     Desire to work with young people, an interest in the field and subject matter, job security, and the schedule are examples of:</w:t>
      </w:r>
    </w:p>
    <w:p w:rsidR="00000000" w:rsidDel="00000000" w:rsidP="00000000" w:rsidRDefault="00000000" w:rsidRPr="00000000" w14:paraId="00000043">
      <w:pPr>
        <w:ind w:left="720" w:firstLine="0"/>
        <w:rPr>
          <w:rFonts w:ascii="Times New Roman" w:cs="Times New Roman" w:eastAsia="Times New Roman" w:hAnsi="Times New Roman"/>
          <w:b w:val="1"/>
          <w:color w:val="ff0000"/>
          <w:sz w:val="20"/>
          <w:szCs w:val="20"/>
        </w:rPr>
      </w:pPr>
      <w:r w:rsidDel="00000000" w:rsidR="00000000" w:rsidRPr="00000000">
        <w:rPr>
          <w:rFonts w:ascii="Times New Roman" w:cs="Times New Roman" w:eastAsia="Times New Roman" w:hAnsi="Times New Roman"/>
          <w:b w:val="1"/>
          <w:color w:val="ff0000"/>
          <w:sz w:val="20"/>
          <w:szCs w:val="20"/>
          <w:rtl w:val="0"/>
        </w:rPr>
        <w:t xml:space="preserve">A.    Why people enter into the field of education and teach</w:t>
      </w:r>
    </w:p>
    <w:p w:rsidR="00000000" w:rsidDel="00000000" w:rsidP="00000000" w:rsidRDefault="00000000" w:rsidRPr="00000000" w14:paraId="00000044">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    Are necessary and essential to being effective in the classroom</w:t>
      </w:r>
    </w:p>
    <w:p w:rsidR="00000000" w:rsidDel="00000000" w:rsidP="00000000" w:rsidRDefault="00000000" w:rsidRPr="00000000" w14:paraId="00000045">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     Why people are </w:t>
      </w:r>
      <w:r w:rsidDel="00000000" w:rsidR="00000000" w:rsidRPr="00000000">
        <w:rPr>
          <w:rFonts w:ascii="Times New Roman" w:cs="Times New Roman" w:eastAsia="Times New Roman" w:hAnsi="Times New Roman"/>
          <w:b w:val="1"/>
          <w:sz w:val="20"/>
          <w:szCs w:val="20"/>
          <w:u w:val="single"/>
          <w:rtl w:val="0"/>
        </w:rPr>
        <w:t xml:space="preserve">NOT</w:t>
      </w:r>
      <w:r w:rsidDel="00000000" w:rsidR="00000000" w:rsidRPr="00000000">
        <w:rPr>
          <w:rFonts w:ascii="Times New Roman" w:cs="Times New Roman" w:eastAsia="Times New Roman" w:hAnsi="Times New Roman"/>
          <w:b w:val="1"/>
          <w:sz w:val="20"/>
          <w:szCs w:val="20"/>
          <w:rtl w:val="0"/>
        </w:rPr>
        <w:t xml:space="preserve"> entering the field of education</w:t>
      </w:r>
    </w:p>
    <w:p w:rsidR="00000000" w:rsidDel="00000000" w:rsidP="00000000" w:rsidRDefault="00000000" w:rsidRPr="00000000" w14:paraId="00000046">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    Why teachers move from the classroom into administration</w:t>
      </w:r>
    </w:p>
    <w:p w:rsidR="00000000" w:rsidDel="00000000" w:rsidP="00000000" w:rsidRDefault="00000000" w:rsidRPr="00000000" w14:paraId="00000047">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048">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     There is currently a shortage of teachers in Georgia and the rest of the United States.  Which of the following negatively impacts teacher retention?</w:t>
      </w:r>
    </w:p>
    <w:p w:rsidR="00000000" w:rsidDel="00000000" w:rsidP="00000000" w:rsidRDefault="00000000" w:rsidRPr="00000000" w14:paraId="00000049">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    Having the ability to become connected with the community</w:t>
      </w:r>
    </w:p>
    <w:p w:rsidR="00000000" w:rsidDel="00000000" w:rsidP="00000000" w:rsidRDefault="00000000" w:rsidRPr="00000000" w14:paraId="0000004A">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    Being able to help shape the next generation</w:t>
      </w:r>
    </w:p>
    <w:p w:rsidR="00000000" w:rsidDel="00000000" w:rsidP="00000000" w:rsidRDefault="00000000" w:rsidRPr="00000000" w14:paraId="0000004B">
      <w:pPr>
        <w:ind w:left="720" w:firstLine="0"/>
        <w:rPr>
          <w:rFonts w:ascii="Times New Roman" w:cs="Times New Roman" w:eastAsia="Times New Roman" w:hAnsi="Times New Roman"/>
          <w:b w:val="1"/>
          <w:color w:val="ff0000"/>
          <w:sz w:val="20"/>
          <w:szCs w:val="20"/>
        </w:rPr>
      </w:pPr>
      <w:r w:rsidDel="00000000" w:rsidR="00000000" w:rsidRPr="00000000">
        <w:rPr>
          <w:rFonts w:ascii="Times New Roman" w:cs="Times New Roman" w:eastAsia="Times New Roman" w:hAnsi="Times New Roman"/>
          <w:b w:val="1"/>
          <w:color w:val="ff0000"/>
          <w:sz w:val="20"/>
          <w:szCs w:val="20"/>
          <w:rtl w:val="0"/>
        </w:rPr>
        <w:t xml:space="preserve">C.     The amount of accountability placed on teachers</w:t>
      </w:r>
    </w:p>
    <w:p w:rsidR="00000000" w:rsidDel="00000000" w:rsidP="00000000" w:rsidRDefault="00000000" w:rsidRPr="00000000" w14:paraId="0000004C">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    Having the opportunity to build leadership skills and promote within field</w:t>
      </w:r>
    </w:p>
    <w:p w:rsidR="00000000" w:rsidDel="00000000" w:rsidP="00000000" w:rsidRDefault="00000000" w:rsidRPr="00000000" w14:paraId="0000004D">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04E">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10.  It is important that teachers, regardless of their years of experience, remember to do which of the following:</w:t>
      </w:r>
    </w:p>
    <w:p w:rsidR="00000000" w:rsidDel="00000000" w:rsidP="00000000" w:rsidRDefault="00000000" w:rsidRPr="00000000" w14:paraId="0000004F">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    Grade all papers before going home on Friday afternoon</w:t>
      </w:r>
    </w:p>
    <w:p w:rsidR="00000000" w:rsidDel="00000000" w:rsidP="00000000" w:rsidRDefault="00000000" w:rsidRPr="00000000" w14:paraId="00000050">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    Take home work with them each weekend to be prepared on Monday</w:t>
      </w:r>
    </w:p>
    <w:p w:rsidR="00000000" w:rsidDel="00000000" w:rsidP="00000000" w:rsidRDefault="00000000" w:rsidRPr="00000000" w14:paraId="00000051">
      <w:pPr>
        <w:ind w:left="720" w:firstLine="0"/>
        <w:rPr>
          <w:rFonts w:ascii="Times New Roman" w:cs="Times New Roman" w:eastAsia="Times New Roman" w:hAnsi="Times New Roman"/>
          <w:b w:val="1"/>
          <w:color w:val="ff0000"/>
          <w:sz w:val="20"/>
          <w:szCs w:val="20"/>
        </w:rPr>
      </w:pPr>
      <w:r w:rsidDel="00000000" w:rsidR="00000000" w:rsidRPr="00000000">
        <w:rPr>
          <w:rFonts w:ascii="Times New Roman" w:cs="Times New Roman" w:eastAsia="Times New Roman" w:hAnsi="Times New Roman"/>
          <w:b w:val="1"/>
          <w:sz w:val="20"/>
          <w:szCs w:val="20"/>
          <w:rtl w:val="0"/>
        </w:rPr>
        <w:t xml:space="preserve">C.     </w:t>
      </w:r>
      <w:r w:rsidDel="00000000" w:rsidR="00000000" w:rsidRPr="00000000">
        <w:rPr>
          <w:rFonts w:ascii="Times New Roman" w:cs="Times New Roman" w:eastAsia="Times New Roman" w:hAnsi="Times New Roman"/>
          <w:b w:val="1"/>
          <w:color w:val="ff0000"/>
          <w:sz w:val="20"/>
          <w:szCs w:val="20"/>
          <w:rtl w:val="0"/>
        </w:rPr>
        <w:t xml:space="preserve">Practice self-care so that they can be their best each day for every student</w:t>
      </w:r>
    </w:p>
    <w:p w:rsidR="00000000" w:rsidDel="00000000" w:rsidP="00000000" w:rsidRDefault="00000000" w:rsidRPr="00000000" w14:paraId="00000052">
      <w:pPr>
        <w:ind w:left="7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    Volunteer for as many committees and special projects as possible</w:t>
      </w:r>
    </w:p>
    <w:p w:rsidR="00000000" w:rsidDel="00000000" w:rsidP="00000000" w:rsidRDefault="00000000" w:rsidRPr="00000000" w14:paraId="00000053">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54">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Assignment: </w:t>
      </w:r>
      <w:r w:rsidDel="00000000" w:rsidR="00000000" w:rsidRPr="00000000">
        <w:rPr>
          <w:rFonts w:ascii="Times New Roman" w:cs="Times New Roman" w:eastAsia="Times New Roman" w:hAnsi="Times New Roman"/>
          <w:rtl w:val="0"/>
        </w:rPr>
        <w:t xml:space="preserve"> Unit 5: Stakeholders</w:t>
      </w:r>
    </w:p>
    <w:p w:rsidR="00000000" w:rsidDel="00000000" w:rsidP="00000000" w:rsidRDefault="00000000" w:rsidRPr="00000000" w14:paraId="00000057">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Due Date:</w:t>
      </w:r>
    </w:p>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Purpose: </w:t>
      </w:r>
      <w:r w:rsidDel="00000000" w:rsidR="00000000" w:rsidRPr="00000000">
        <w:rPr>
          <w:rFonts w:ascii="Times New Roman" w:cs="Times New Roman" w:eastAsia="Times New Roman" w:hAnsi="Times New Roman"/>
          <w:rtl w:val="0"/>
        </w:rPr>
        <w:t xml:space="preserve">The purpose of this assignment is for you to reflect on the critical needs of today’s classrooms and how this will inform your decisions to enter the profession of teaching, inform decisions that you make once in the classroom, and how society and other stakeholders can address the top needs of classrooms today.</w:t>
      </w:r>
    </w:p>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Skills: </w:t>
      </w:r>
      <w:r w:rsidDel="00000000" w:rsidR="00000000" w:rsidRPr="00000000">
        <w:rPr>
          <w:rFonts w:ascii="Times New Roman" w:cs="Times New Roman" w:eastAsia="Times New Roman" w:hAnsi="Times New Roman"/>
          <w:rtl w:val="0"/>
        </w:rPr>
        <w:t xml:space="preserve">This assignment will have you practice the following skills that are essential to your professional life beyond school.  In this assignment you will:</w:t>
      </w:r>
    </w:p>
    <w:p w:rsidR="00000000" w:rsidDel="00000000" w:rsidP="00000000" w:rsidRDefault="00000000" w:rsidRPr="00000000" w14:paraId="0000005A">
      <w:pPr>
        <w:ind w:left="78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tab/>
        <w:t xml:space="preserve">Deepen your knowledge of specific topics presented in the unit by reading additional, provided materials to develop informed views.</w:t>
      </w:r>
    </w:p>
    <w:p w:rsidR="00000000" w:rsidDel="00000000" w:rsidP="00000000" w:rsidRDefault="00000000" w:rsidRPr="00000000" w14:paraId="0000005B">
      <w:pPr>
        <w:ind w:left="78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tab/>
        <w:t xml:space="preserve">Synthesize information presented in the unit to articulate why you are interested in becoming a teacher and the steps and skills necessary in securing a job in the field.</w:t>
      </w:r>
    </w:p>
    <w:p w:rsidR="00000000" w:rsidDel="00000000" w:rsidP="00000000" w:rsidRDefault="00000000" w:rsidRPr="00000000" w14:paraId="0000005C">
      <w:pPr>
        <w:ind w:left="78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tab/>
        <w:t xml:space="preserve">Synthesize information presented in the unit and evaluate the top critical issues facing the field of education and its teachers.</w:t>
      </w:r>
    </w:p>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Knowledge: </w:t>
      </w:r>
      <w:r w:rsidDel="00000000" w:rsidR="00000000" w:rsidRPr="00000000">
        <w:rPr>
          <w:rFonts w:ascii="Times New Roman" w:cs="Times New Roman" w:eastAsia="Times New Roman" w:hAnsi="Times New Roman"/>
          <w:rtl w:val="0"/>
        </w:rPr>
        <w:t xml:space="preserve">This assignment will help you become familiar with the following important content knowledge in this discipline:</w:t>
      </w:r>
    </w:p>
    <w:p w:rsidR="00000000" w:rsidDel="00000000" w:rsidP="00000000" w:rsidRDefault="00000000" w:rsidRPr="00000000" w14:paraId="0000005E">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tab/>
        <w:t xml:space="preserve">Investigate and describe contemporary schools and the interplay of school and society via selected social, historical, political, economic, philosophical, and cultural issues that influence those schools.</w:t>
      </w:r>
    </w:p>
    <w:p w:rsidR="00000000" w:rsidDel="00000000" w:rsidP="00000000" w:rsidRDefault="00000000" w:rsidRPr="00000000" w14:paraId="0000005F">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tab/>
        <w:t xml:space="preserve">Develop and refine a philosophy of teaching for contemporary schools by exploring who they are as a potential teacher (e.g., examining their own agendas and prejudices as they relate teaching and learning) and what dispositions they have for teaching diverse student in current Georgia and U.S. school contexts.</w:t>
      </w:r>
    </w:p>
    <w:p w:rsidR="00000000" w:rsidDel="00000000" w:rsidP="00000000" w:rsidRDefault="00000000" w:rsidRPr="00000000" w14:paraId="00000060">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tab/>
        <w:t xml:space="preserve">Analyze their legal, ethical, and professional responsibilities as future teachers.</w:t>
      </w:r>
    </w:p>
    <w:p w:rsidR="00000000" w:rsidDel="00000000" w:rsidP="00000000" w:rsidRDefault="00000000" w:rsidRPr="00000000" w14:paraId="00000061">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2">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Task 1:</w:t>
      </w:r>
      <w:r w:rsidDel="00000000" w:rsidR="00000000" w:rsidRPr="00000000">
        <w:rPr>
          <w:rFonts w:ascii="Times New Roman" w:cs="Times New Roman" w:eastAsia="Times New Roman" w:hAnsi="Times New Roman"/>
          <w:rtl w:val="0"/>
        </w:rPr>
        <w:t xml:space="preserve"> Visit the websites and/or read the articles below to increase your knowledge of the unit’s content and to assist you in completing Task 2.</w:t>
      </w:r>
    </w:p>
    <w:p w:rsidR="00000000" w:rsidDel="00000000" w:rsidP="00000000" w:rsidRDefault="00000000" w:rsidRPr="00000000" w14:paraId="00000063">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4">
      <w:pPr>
        <w:ind w:left="720" w:firstLine="0"/>
        <w:rPr>
          <w:rFonts w:ascii="Times New Roman" w:cs="Times New Roman" w:eastAsia="Times New Roman" w:hAnsi="Times New Roman"/>
          <w:color w:val="1155cc"/>
          <w:u w:val="single"/>
        </w:rPr>
      </w:pPr>
      <w:r w:rsidDel="00000000" w:rsidR="00000000" w:rsidRPr="00000000">
        <w:rPr>
          <w:rFonts w:ascii="Times New Roman" w:cs="Times New Roman" w:eastAsia="Times New Roman" w:hAnsi="Times New Roman"/>
          <w:rtl w:val="0"/>
        </w:rPr>
        <w:t xml:space="preserve">1.     Stakeholder involvement when reopening schools in 2020:</w:t>
      </w:r>
      <w:hyperlink r:id="rId9">
        <w:r w:rsidDel="00000000" w:rsidR="00000000" w:rsidRPr="00000000">
          <w:rPr>
            <w:rFonts w:ascii="Times New Roman" w:cs="Times New Roman" w:eastAsia="Times New Roman" w:hAnsi="Times New Roman"/>
            <w:rtl w:val="0"/>
          </w:rPr>
          <w:t xml:space="preserve"> </w:t>
        </w:r>
      </w:hyperlink>
      <w:hyperlink r:id="rId10">
        <w:r w:rsidDel="00000000" w:rsidR="00000000" w:rsidRPr="00000000">
          <w:rPr>
            <w:rFonts w:ascii="Times New Roman" w:cs="Times New Roman" w:eastAsia="Times New Roman" w:hAnsi="Times New Roman"/>
            <w:color w:val="1155cc"/>
            <w:u w:val="single"/>
            <w:rtl w:val="0"/>
          </w:rPr>
          <w:t xml:space="preserve">https://www.kqed.org/mindshift/56309/how-giving-all-stakeholders-a-voice-can-improve-school-reopening-plans</w:t>
        </w:r>
      </w:hyperlink>
      <w:r w:rsidDel="00000000" w:rsidR="00000000" w:rsidRPr="00000000">
        <w:rPr>
          <w:rtl w:val="0"/>
        </w:rPr>
      </w:r>
    </w:p>
    <w:p w:rsidR="00000000" w:rsidDel="00000000" w:rsidP="00000000" w:rsidRDefault="00000000" w:rsidRPr="00000000" w14:paraId="00000065">
      <w:pPr>
        <w:ind w:left="720" w:firstLine="0"/>
        <w:rPr>
          <w:rFonts w:ascii="Times New Roman" w:cs="Times New Roman" w:eastAsia="Times New Roman" w:hAnsi="Times New Roman"/>
          <w:color w:val="1155cc"/>
          <w:u w:val="single"/>
        </w:rPr>
      </w:pPr>
      <w:r w:rsidDel="00000000" w:rsidR="00000000" w:rsidRPr="00000000">
        <w:rPr>
          <w:rFonts w:ascii="Times New Roman" w:cs="Times New Roman" w:eastAsia="Times New Roman" w:hAnsi="Times New Roman"/>
          <w:rtl w:val="0"/>
        </w:rPr>
        <w:t xml:space="preserve">2.     Steps to Become a Georgia Teacher (Georgia Professional Standards Commission)</w:t>
      </w:r>
      <w:hyperlink r:id="rId11">
        <w:r w:rsidDel="00000000" w:rsidR="00000000" w:rsidRPr="00000000">
          <w:rPr>
            <w:rFonts w:ascii="Times New Roman" w:cs="Times New Roman" w:eastAsia="Times New Roman" w:hAnsi="Times New Roman"/>
            <w:rtl w:val="0"/>
          </w:rPr>
          <w:t xml:space="preserve"> </w:t>
        </w:r>
      </w:hyperlink>
      <w:hyperlink r:id="rId12">
        <w:r w:rsidDel="00000000" w:rsidR="00000000" w:rsidRPr="00000000">
          <w:rPr>
            <w:rFonts w:ascii="Times New Roman" w:cs="Times New Roman" w:eastAsia="Times New Roman" w:hAnsi="Times New Roman"/>
            <w:color w:val="1155cc"/>
            <w:u w:val="single"/>
            <w:rtl w:val="0"/>
          </w:rPr>
          <w:t xml:space="preserve">https://www.gapsc.com/ProspectiveEducator/StepsToTeach/Home.aspx</w:t>
        </w:r>
      </w:hyperlink>
      <w:r w:rsidDel="00000000" w:rsidR="00000000" w:rsidRPr="00000000">
        <w:rPr>
          <w:rtl w:val="0"/>
        </w:rPr>
      </w:r>
    </w:p>
    <w:p w:rsidR="00000000" w:rsidDel="00000000" w:rsidP="00000000" w:rsidRDefault="00000000" w:rsidRPr="00000000" w14:paraId="00000066">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Teacher Shortage</w:t>
      </w:r>
    </w:p>
    <w:p w:rsidR="00000000" w:rsidDel="00000000" w:rsidP="00000000" w:rsidRDefault="00000000" w:rsidRPr="00000000" w14:paraId="00000067">
      <w:pPr>
        <w:ind w:left="720" w:firstLine="0"/>
        <w:rPr>
          <w:rFonts w:ascii="Times New Roman" w:cs="Times New Roman" w:eastAsia="Times New Roman" w:hAnsi="Times New Roman"/>
          <w:color w:val="1155cc"/>
          <w:u w:val="single"/>
        </w:rPr>
      </w:pPr>
      <w:hyperlink r:id="rId13">
        <w:r w:rsidDel="00000000" w:rsidR="00000000" w:rsidRPr="00000000">
          <w:rPr>
            <w:rFonts w:ascii="Times New Roman" w:cs="Times New Roman" w:eastAsia="Times New Roman" w:hAnsi="Times New Roman"/>
            <w:color w:val="1155cc"/>
            <w:u w:val="single"/>
            <w:rtl w:val="0"/>
          </w:rPr>
          <w:t xml:space="preserve">https://learningpolicyinstitute.org/blog/teacher-shortage-what-can-states-and-districts-do</w:t>
        </w:r>
      </w:hyperlink>
      <w:r w:rsidDel="00000000" w:rsidR="00000000" w:rsidRPr="00000000">
        <w:rPr>
          <w:rtl w:val="0"/>
        </w:rPr>
      </w:r>
    </w:p>
    <w:p w:rsidR="00000000" w:rsidDel="00000000" w:rsidP="00000000" w:rsidRDefault="00000000" w:rsidRPr="00000000" w14:paraId="00000068">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Being Passionate About Teaching</w:t>
      </w:r>
    </w:p>
    <w:p w:rsidR="00000000" w:rsidDel="00000000" w:rsidP="00000000" w:rsidRDefault="00000000" w:rsidRPr="00000000" w14:paraId="00000069">
      <w:pPr>
        <w:ind w:left="720" w:firstLine="0"/>
        <w:rPr>
          <w:rFonts w:ascii="Times New Roman" w:cs="Times New Roman" w:eastAsia="Times New Roman" w:hAnsi="Times New Roman"/>
          <w:color w:val="1155cc"/>
          <w:u w:val="single"/>
        </w:rPr>
      </w:pPr>
      <w:hyperlink r:id="rId14">
        <w:r w:rsidDel="00000000" w:rsidR="00000000" w:rsidRPr="00000000">
          <w:rPr>
            <w:rFonts w:ascii="Times New Roman" w:cs="Times New Roman" w:eastAsia="Times New Roman" w:hAnsi="Times New Roman"/>
            <w:color w:val="1155cc"/>
            <w:u w:val="single"/>
            <w:rtl w:val="0"/>
          </w:rPr>
          <w:t xml:space="preserve">https://www.edutopia.org/article/keeping-your-passion-teaching-alive</w:t>
        </w:r>
      </w:hyperlink>
      <w:r w:rsidDel="00000000" w:rsidR="00000000" w:rsidRPr="00000000">
        <w:rPr>
          <w:rtl w:val="0"/>
        </w:rPr>
      </w:r>
    </w:p>
    <w:p w:rsidR="00000000" w:rsidDel="00000000" w:rsidP="00000000" w:rsidRDefault="00000000" w:rsidRPr="00000000" w14:paraId="0000006A">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B">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Task 2: </w:t>
      </w:r>
      <w:r w:rsidDel="00000000" w:rsidR="00000000" w:rsidRPr="00000000">
        <w:rPr>
          <w:rFonts w:ascii="Times New Roman" w:cs="Times New Roman" w:eastAsia="Times New Roman" w:hAnsi="Times New Roman"/>
          <w:rtl w:val="0"/>
        </w:rPr>
        <w:t xml:space="preserve">Answer the following questions.  Each of your answers should be well-thought out and be long enough (3 sentences minimum) to fully answer each question.  Use information form the Unit 5 PowerPoint, the above readings, and personal research to inform your answers, however; the answers should be written in your own words and based on your own thoughts. Answers should be written in the form of complete sentences that follow appropriate rules of grammar, punctuation, and capitalization.  Submit your completed work to the D2L Dropbox.</w:t>
      </w:r>
    </w:p>
    <w:p w:rsidR="00000000" w:rsidDel="00000000" w:rsidP="00000000" w:rsidRDefault="00000000" w:rsidRPr="00000000" w14:paraId="0000006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D">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Why are you interested in becoming an educator?</w:t>
      </w:r>
    </w:p>
    <w:p w:rsidR="00000000" w:rsidDel="00000000" w:rsidP="00000000" w:rsidRDefault="00000000" w:rsidRPr="00000000" w14:paraId="0000006E">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What steps can you take now to assist you in getting the teaching job you want in the future?</w:t>
      </w:r>
    </w:p>
    <w:p w:rsidR="00000000" w:rsidDel="00000000" w:rsidP="00000000" w:rsidRDefault="00000000" w:rsidRPr="00000000" w14:paraId="0000006F">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There are many skills that are essential to being effective in the classroom.  Choose three skills and explain why you feel they are needed as a teacher.</w:t>
      </w:r>
    </w:p>
    <w:p w:rsidR="00000000" w:rsidDel="00000000" w:rsidP="00000000" w:rsidRDefault="00000000" w:rsidRPr="00000000" w14:paraId="00000070">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Georgia, and the rest of the country, is facing a crisis in its classrooms. While there are multiple mentioned in the unit resources, (1) what do you think is the top critical issue that needs to be addressed for teachers to enter, and remain in the classroom? (2) How do you think this could begin to be successfully addressed? (3) Which stakeholders would be responsible for implementing the changes?</w:t>
      </w:r>
    </w:p>
    <w:p w:rsidR="00000000" w:rsidDel="00000000" w:rsidP="00000000" w:rsidRDefault="00000000" w:rsidRPr="00000000" w14:paraId="00000071">
      <w:pPr>
        <w:ind w:left="3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72">
      <w:pPr>
        <w:ind w:left="36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73">
      <w:pPr>
        <w:ind w:left="36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74">
      <w:pPr>
        <w:ind w:left="36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75">
      <w:pPr>
        <w:ind w:left="36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76">
      <w:pPr>
        <w:ind w:left="36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77">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78">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Criteria for Success:</w:t>
      </w:r>
    </w:p>
    <w:p w:rsidR="00000000" w:rsidDel="00000000" w:rsidP="00000000" w:rsidRDefault="00000000" w:rsidRPr="00000000" w14:paraId="00000079">
      <w:pPr>
        <w:ind w:left="36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Grading Rubric</w:t>
      </w:r>
    </w:p>
    <w:p w:rsidR="00000000" w:rsidDel="00000000" w:rsidP="00000000" w:rsidRDefault="00000000" w:rsidRPr="00000000" w14:paraId="0000007A">
      <w:pPr>
        <w:ind w:left="3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bl>
      <w:tblPr>
        <w:tblStyle w:val="Table1"/>
        <w:tblW w:w="912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1740"/>
        <w:gridCol w:w="2415"/>
        <w:gridCol w:w="2610"/>
        <w:gridCol w:w="2355"/>
        <w:tblGridChange w:id="0">
          <w:tblGrid>
            <w:gridCol w:w="1740"/>
            <w:gridCol w:w="2415"/>
            <w:gridCol w:w="2610"/>
            <w:gridCol w:w="2355"/>
          </w:tblGrid>
        </w:tblGridChange>
      </w:tblGrid>
      <w:tr>
        <w:trPr>
          <w:cantSplit w:val="0"/>
          <w:trHeight w:val="695" w:hRule="atLeast"/>
          <w:tblHeader w:val="0"/>
        </w:trPr>
        <w:tc>
          <w:tcPr>
            <w:tcBorders>
              <w:top w:color="999999" w:space="0" w:sz="8" w:val="single"/>
              <w:left w:color="999999" w:space="0" w:sz="8" w:val="single"/>
              <w:bottom w:color="666666" w:space="0" w:sz="12"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7B">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Area Assessed</w:t>
            </w:r>
          </w:p>
        </w:tc>
        <w:tc>
          <w:tcPr>
            <w:tcBorders>
              <w:top w:color="999999" w:space="0" w:sz="8" w:val="single"/>
              <w:bottom w:color="666666" w:space="0" w:sz="12"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7C">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Meets Standard</w:t>
            </w:r>
          </w:p>
          <w:p w:rsidR="00000000" w:rsidDel="00000000" w:rsidP="00000000" w:rsidRDefault="00000000" w:rsidRPr="00000000" w14:paraId="0000007D">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4-5 points</w:t>
            </w:r>
          </w:p>
        </w:tc>
        <w:tc>
          <w:tcPr>
            <w:tcBorders>
              <w:top w:color="999999" w:space="0" w:sz="8" w:val="single"/>
              <w:bottom w:color="666666" w:space="0" w:sz="12"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7E">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Approaching Standard</w:t>
            </w:r>
          </w:p>
          <w:p w:rsidR="00000000" w:rsidDel="00000000" w:rsidP="00000000" w:rsidRDefault="00000000" w:rsidRPr="00000000" w14:paraId="0000007F">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2-3 points</w:t>
            </w:r>
          </w:p>
        </w:tc>
        <w:tc>
          <w:tcPr>
            <w:tcBorders>
              <w:top w:color="999999" w:space="0" w:sz="8" w:val="single"/>
              <w:bottom w:color="666666" w:space="0" w:sz="12"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80">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Does Not Meet Standard</w:t>
            </w:r>
          </w:p>
          <w:p w:rsidR="00000000" w:rsidDel="00000000" w:rsidP="00000000" w:rsidRDefault="00000000" w:rsidRPr="00000000" w14:paraId="00000081">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0-1 points</w:t>
            </w:r>
          </w:p>
        </w:tc>
      </w:tr>
      <w:tr>
        <w:trPr>
          <w:cantSplit w:val="0"/>
          <w:trHeight w:val="2555" w:hRule="atLeast"/>
          <w:tblHeader w:val="0"/>
        </w:trPr>
        <w:tc>
          <w:tcPr>
            <w:tcBorders>
              <w:left w:color="999999" w:space="0" w:sz="8" w:val="single"/>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82">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Question 1</w:t>
            </w:r>
          </w:p>
          <w:p w:rsidR="00000000" w:rsidDel="00000000" w:rsidP="00000000" w:rsidRDefault="00000000" w:rsidRPr="00000000" w14:paraId="0000008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4">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8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uses the PPT, readings, and personal research to inform their answer to question one, but reflects using their own words.  The student writes at least three sentences. </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uses the PPT, readings, and personal research to inform their answer to question one, but reflects using their own words.  The student does not write three sentences.    </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8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does not use the PPT, readings, and personal research to inform their answer to question one and/or they do not use their own words to answer the question. The student may or may not write at least three sentences.   </w:t>
            </w:r>
          </w:p>
        </w:tc>
      </w:tr>
      <w:tr>
        <w:trPr>
          <w:cantSplit w:val="0"/>
          <w:trHeight w:val="2555" w:hRule="atLeast"/>
          <w:tblHeader w:val="0"/>
        </w:trPr>
        <w:tc>
          <w:tcPr>
            <w:tcBorders>
              <w:left w:color="999999" w:space="0" w:sz="8" w:val="single"/>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88">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Question 2</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8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uses the PPT, readings, and personal research to inform their answer to question two, but reflects using their own words.  The student writes at least three sentences. </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uses the PPT, readings, and personal research to inform their answer to question two, but reflects using their own words.  The student does not write three sentences.</w:t>
              <w:tab/>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8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does not use the PPT, readings, and personal research to inform their answer to question two and/or they do not use their own words to answer the question. The student may or may not write at least three sentences.  </w:t>
            </w:r>
          </w:p>
        </w:tc>
      </w:tr>
      <w:tr>
        <w:trPr>
          <w:cantSplit w:val="0"/>
          <w:trHeight w:val="3020" w:hRule="atLeast"/>
          <w:tblHeader w:val="0"/>
        </w:trPr>
        <w:tc>
          <w:tcPr>
            <w:tcBorders>
              <w:left w:color="999999" w:space="0" w:sz="8" w:val="single"/>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8C">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Question 3</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uses the PPT, readings, and personal research to inform their selection of three skills needed to be effective AND explains why they are needed using their own words.  The student writes at least three sentences. </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8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uses the PPT, readings, and personal research to inform their selection of three skills needed to be effective but may not effectively explain why each of them are needed.  The student writes using their own words.  The student writes at least three sentences. </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8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does not use the PPT, readings, and personal research to inform their selection of three skills needed to be effective and/or they do not use their own words to explain why they are needed by teachers. The student may or may not write at least three sentences.  </w:t>
            </w:r>
          </w:p>
        </w:tc>
      </w:tr>
      <w:tr>
        <w:trPr>
          <w:cantSplit w:val="0"/>
          <w:trHeight w:val="3950" w:hRule="atLeast"/>
          <w:tblHeader w:val="0"/>
        </w:trPr>
        <w:tc>
          <w:tcPr>
            <w:tcBorders>
              <w:left w:color="999999" w:space="0" w:sz="8" w:val="single"/>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90">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Question 4</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9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uses the PPT, readings, and personal research to thoroughly answer all three questions asked using their own words.  The student writes at least three sentences for each question.  </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uses the PPT, readings, and personal research to answer all three questions asked using their own words. At least one of the questions could be answered with more details, or answered more thoroughly OR one of the questions may not have been answered.  The student writes at least three sentences for each question.</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9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does not use the PPT, readings, and personal research to inform their answers to the three questions asked AND/OR the student does not use their own words and copies from source material directly. The student minimally answers the questions using less than three sentences per question AND/OR all of the questions may not have been answered. </w:t>
            </w:r>
          </w:p>
        </w:tc>
      </w:tr>
    </w:tbl>
    <w:p w:rsidR="00000000" w:rsidDel="00000000" w:rsidP="00000000" w:rsidRDefault="00000000" w:rsidRPr="00000000" w14:paraId="00000094">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bl>
      <w:tblPr>
        <w:tblStyle w:val="Table2"/>
        <w:tblW w:w="912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1800"/>
        <w:gridCol w:w="2415"/>
        <w:gridCol w:w="2565"/>
        <w:gridCol w:w="2340"/>
        <w:tblGridChange w:id="0">
          <w:tblGrid>
            <w:gridCol w:w="1800"/>
            <w:gridCol w:w="2415"/>
            <w:gridCol w:w="2565"/>
            <w:gridCol w:w="2340"/>
          </w:tblGrid>
        </w:tblGridChange>
      </w:tblGrid>
      <w:tr>
        <w:trPr>
          <w:cantSplit w:val="0"/>
          <w:trHeight w:val="695" w:hRule="atLeast"/>
          <w:tblHeader w:val="0"/>
        </w:trPr>
        <w:tc>
          <w:tcPr>
            <w:tcBorders>
              <w:top w:color="999999" w:space="0" w:sz="8" w:val="single"/>
              <w:left w:color="999999" w:space="0" w:sz="8" w:val="single"/>
              <w:bottom w:color="666666" w:space="0" w:sz="12"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9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Area Assessed</w:t>
            </w:r>
          </w:p>
        </w:tc>
        <w:tc>
          <w:tcPr>
            <w:tcBorders>
              <w:top w:color="999999" w:space="0" w:sz="8" w:val="single"/>
              <w:bottom w:color="666666" w:space="0" w:sz="12"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96">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Meets Standard</w:t>
            </w:r>
          </w:p>
          <w:p w:rsidR="00000000" w:rsidDel="00000000" w:rsidP="00000000" w:rsidRDefault="00000000" w:rsidRPr="00000000" w14:paraId="00000097">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4-5 points</w:t>
            </w:r>
          </w:p>
        </w:tc>
        <w:tc>
          <w:tcPr>
            <w:tcBorders>
              <w:top w:color="999999" w:space="0" w:sz="8" w:val="single"/>
              <w:bottom w:color="666666" w:space="0" w:sz="12"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98">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Approaching Standard</w:t>
            </w:r>
          </w:p>
          <w:p w:rsidR="00000000" w:rsidDel="00000000" w:rsidP="00000000" w:rsidRDefault="00000000" w:rsidRPr="00000000" w14:paraId="00000099">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2-3 points</w:t>
            </w:r>
          </w:p>
        </w:tc>
        <w:tc>
          <w:tcPr>
            <w:tcBorders>
              <w:top w:color="999999" w:space="0" w:sz="8" w:val="single"/>
              <w:bottom w:color="666666" w:space="0" w:sz="12"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9A">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Does Not Meet Standard</w:t>
            </w:r>
          </w:p>
          <w:p w:rsidR="00000000" w:rsidDel="00000000" w:rsidP="00000000" w:rsidRDefault="00000000" w:rsidRPr="00000000" w14:paraId="0000009B">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0-1 points</w:t>
            </w:r>
          </w:p>
        </w:tc>
      </w:tr>
      <w:tr>
        <w:trPr>
          <w:cantSplit w:val="0"/>
          <w:trHeight w:val="2090" w:hRule="atLeast"/>
          <w:tblHeader w:val="0"/>
        </w:trPr>
        <w:tc>
          <w:tcPr>
            <w:tcBorders>
              <w:left w:color="999999" w:space="0" w:sz="8" w:val="single"/>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9C">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Grammar/</w:t>
            </w:r>
          </w:p>
          <w:p w:rsidR="00000000" w:rsidDel="00000000" w:rsidP="00000000" w:rsidRDefault="00000000" w:rsidRPr="00000000" w14:paraId="0000009D">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Punctuation/</w:t>
            </w:r>
          </w:p>
          <w:p w:rsidR="00000000" w:rsidDel="00000000" w:rsidP="00000000" w:rsidRDefault="00000000" w:rsidRPr="00000000" w14:paraId="0000009E">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Sentence Structure</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9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writes in complete sentences with proper capitalization and punctuation.  The majority of the sentences do not contain grammatical errors.</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A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writes in a mix of complete and incomplete sentences with proper capitalization and punctuation.  There may be sentences that contain grammatical errors, but they do not impact readability. </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A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writes in almost all incomplete sentences. There are multiple errors in capitalization and punctuation.  Grammatical errors make reading difficult.</w:t>
            </w:r>
          </w:p>
        </w:tc>
      </w:tr>
    </w:tbl>
    <w:p w:rsidR="00000000" w:rsidDel="00000000" w:rsidP="00000000" w:rsidRDefault="00000000" w:rsidRPr="00000000" w14:paraId="000000A2">
      <w:pPr>
        <w:ind w:left="3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A3">
      <w:pPr>
        <w:rPr>
          <w:rFonts w:ascii="Times New Roman" w:cs="Times New Roman" w:eastAsia="Times New Roman" w:hAnsi="Times New Roman"/>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3" Type="http://schemas.openxmlformats.org/officeDocument/2006/relationships/hyperlink" Target="https://learningpolicyinstitute.org/blog/teacher-shortage-what-can-states-and-districts-do" TargetMode="External"/><Relationship Id="rId8" Type="http://schemas.openxmlformats.org/officeDocument/2006/relationships/hyperlink" Target="https://www.youtube.com/watch?v=UCFg9bcW7Bk&amp;t=1s" TargetMode="External"/><Relationship Id="rId3" Type="http://schemas.openxmlformats.org/officeDocument/2006/relationships/fontTable" Target="fontTable.xml"/><Relationship Id="rId12" Type="http://schemas.openxmlformats.org/officeDocument/2006/relationships/hyperlink" Target="https://www.gapsc.com/ProspectiveEducator/StepsToTeach/Home.aspx" TargetMode="External"/><Relationship Id="rId7" Type="http://schemas.openxmlformats.org/officeDocument/2006/relationships/hyperlink" Target="https://www.youtube.com/watch?v=cH3Juix7Km8&amp;t=6s" TargetMode="External"/><Relationship Id="rId2" Type="http://schemas.openxmlformats.org/officeDocument/2006/relationships/settings" Target="settings.xml"/><Relationship Id="rId16" Type="http://schemas.openxmlformats.org/officeDocument/2006/relationships/customXml" Target="../customXml/item2.xml"/><Relationship Id="rId11" Type="http://schemas.openxmlformats.org/officeDocument/2006/relationships/hyperlink" Target="https://www.gapsc.com/ProspectiveEducator/StepsToTeach/Home.aspx" TargetMode="External"/><Relationship Id="rId1" Type="http://schemas.openxmlformats.org/officeDocument/2006/relationships/theme" Target="theme/theme1.xml"/><Relationship Id="rId6" Type="http://schemas.openxmlformats.org/officeDocument/2006/relationships/hyperlink" Target="https://drive.google.com/drive/u/1/folders/17sVcMMkjEsg2-GtRV-m-ZufvZWEKjFvD" TargetMode="External"/><Relationship Id="rId5" Type="http://schemas.openxmlformats.org/officeDocument/2006/relationships/styles" Target="styles.xml"/><Relationship Id="rId15" Type="http://schemas.openxmlformats.org/officeDocument/2006/relationships/customXml" Target="../customXml/item1.xml"/><Relationship Id="rId10" Type="http://schemas.openxmlformats.org/officeDocument/2006/relationships/hyperlink" Target="https://www.kqed.org/mindshift/56309/how-giving-all-stakeholders-a-voice-can-improve-school-reopening-plans" TargetMode="External"/><Relationship Id="rId4" Type="http://schemas.openxmlformats.org/officeDocument/2006/relationships/numbering" Target="numbering.xml"/><Relationship Id="rId9" Type="http://schemas.openxmlformats.org/officeDocument/2006/relationships/hyperlink" Target="https://www.kqed.org/mindshift/56309/how-giving-all-stakeholders-a-voice-can-improve-school-reopening-plans" TargetMode="External"/><Relationship Id="rId14" Type="http://schemas.openxmlformats.org/officeDocument/2006/relationships/hyperlink" Target="https://www.edutopia.org/article/keeping-your-passion-teaching-aliv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DEFC43-1F3D-44C9-97C6-5B44EFBF5244}"/>
</file>

<file path=customXml/itemProps2.xml><?xml version="1.0" encoding="utf-8"?>
<ds:datastoreItem xmlns:ds="http://schemas.openxmlformats.org/officeDocument/2006/customXml" ds:itemID="{543B6265-393D-41D6-8F3D-3FCB6AE7E565}"/>
</file>